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87" w:rsidRDefault="00BD5ED5">
      <w:pPr>
        <w:pStyle w:val="a4"/>
        <w:spacing w:line="242" w:lineRule="auto"/>
      </w:pPr>
      <w:r>
        <w:t>Аннотация к рабочей программе воспитателя старшей группы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907C87" w:rsidRDefault="00907C87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907C87" w:rsidRDefault="00BD5ED5">
      <w:pPr>
        <w:pStyle w:val="a3"/>
        <w:ind w:right="104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возраста, ориентируется на специфику национальных, </w:t>
      </w:r>
      <w:proofErr w:type="spellStart"/>
      <w:r>
        <w:t>социокультурных</w:t>
      </w:r>
      <w:proofErr w:type="spellEnd"/>
      <w:r>
        <w:t xml:space="preserve"> и иных</w:t>
      </w:r>
      <w:r>
        <w:rPr>
          <w:spacing w:val="-6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образовательные запросы и ожидания родителей (законных представителей),</w:t>
      </w:r>
      <w:r>
        <w:rPr>
          <w:spacing w:val="1"/>
        </w:rPr>
        <w:t xml:space="preserve"> </w:t>
      </w:r>
      <w:r>
        <w:t>во</w:t>
      </w:r>
      <w:r>
        <w:t>зможности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907C87" w:rsidRDefault="00BD5ED5">
      <w:pPr>
        <w:pStyle w:val="a3"/>
        <w:ind w:right="103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направленности детей с ТНР разработана на основе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МБДОУ детский сад № 21 города Белово</w:t>
      </w:r>
      <w:r>
        <w:t xml:space="preserve"> 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тяжелыми нарушениями речи.</w:t>
      </w:r>
    </w:p>
    <w:p w:rsidR="00907C87" w:rsidRDefault="00BD5ED5">
      <w:pPr>
        <w:pStyle w:val="a3"/>
        <w:spacing w:before="1"/>
        <w:ind w:right="104" w:firstLine="42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</w:t>
      </w:r>
      <w:r>
        <w:t>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7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 с нормой речевого развития и детей с ограниченными возможностями</w:t>
      </w:r>
      <w:r>
        <w:rPr>
          <w:spacing w:val="1"/>
        </w:rPr>
        <w:t xml:space="preserve"> </w:t>
      </w:r>
      <w:r>
        <w:t>здоровья (далее – дети с ОВЗ), в том числе с инвалидностью, воспитанники с</w:t>
      </w:r>
      <w:r>
        <w:rPr>
          <w:spacing w:val="1"/>
        </w:rPr>
        <w:t xml:space="preserve"> </w:t>
      </w:r>
      <w:r>
        <w:t>тяжѐлы</w:t>
      </w:r>
      <w:r>
        <w:t>ми</w:t>
      </w:r>
      <w:r>
        <w:rPr>
          <w:spacing w:val="-1"/>
        </w:rPr>
        <w:t xml:space="preserve"> </w:t>
      </w:r>
      <w:r>
        <w:t>нарушениями речи.</w:t>
      </w:r>
    </w:p>
    <w:p w:rsidR="00907C87" w:rsidRDefault="00BD5ED5">
      <w:pPr>
        <w:pStyle w:val="a3"/>
        <w:ind w:right="110" w:firstLine="42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4"/>
        </w:rPr>
        <w:t xml:space="preserve"> </w:t>
      </w:r>
      <w:r>
        <w:t>области):</w:t>
      </w:r>
    </w:p>
    <w:p w:rsidR="00907C87" w:rsidRDefault="00BD5ED5">
      <w:pPr>
        <w:pStyle w:val="a5"/>
        <w:numPr>
          <w:ilvl w:val="0"/>
          <w:numId w:val="1"/>
        </w:numPr>
        <w:tabs>
          <w:tab w:val="left" w:pos="707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907C87" w:rsidRDefault="00BD5ED5">
      <w:pPr>
        <w:pStyle w:val="a5"/>
        <w:numPr>
          <w:ilvl w:val="0"/>
          <w:numId w:val="1"/>
        </w:numPr>
        <w:tabs>
          <w:tab w:val="left" w:pos="707"/>
        </w:tabs>
        <w:spacing w:before="2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907C87" w:rsidRDefault="00BD5ED5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907C87" w:rsidRDefault="00BD5ED5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907C87" w:rsidRDefault="00BD5ED5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907C87" w:rsidRDefault="00BD5ED5">
      <w:pPr>
        <w:pStyle w:val="a3"/>
        <w:ind w:right="103" w:firstLine="42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-</w:t>
      </w:r>
      <w:r>
        <w:rPr>
          <w:spacing w:val="1"/>
        </w:rPr>
        <w:t xml:space="preserve"> </w:t>
      </w:r>
      <w:r>
        <w:t>как сквозных механизмах развития ребенка). Для</w:t>
      </w:r>
      <w:r>
        <w:t xml:space="preserve"> детей 5-6 лет - ряд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другие виды игры, коммуникативная (общение и 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7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</w:t>
      </w:r>
      <w:r>
        <w:t>ружающего мира и экспериментирования с ними), а</w:t>
      </w:r>
      <w:r>
        <w:rPr>
          <w:spacing w:val="1"/>
        </w:rPr>
        <w:t xml:space="preserve"> </w:t>
      </w:r>
      <w:r>
        <w:t>также восприятие художественной литературы и фольклора, самообслуживание</w:t>
      </w:r>
      <w:r>
        <w:rPr>
          <w:spacing w:val="-67"/>
        </w:rPr>
        <w:t xml:space="preserve"> </w:t>
      </w:r>
      <w:r>
        <w:t>и 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:rsidR="00907C87" w:rsidRDefault="00BD5ED5">
      <w:pPr>
        <w:pStyle w:val="a3"/>
        <w:ind w:left="543" w:firstLine="0"/>
      </w:pPr>
      <w:r>
        <w:t>Решение</w:t>
      </w:r>
      <w:r>
        <w:rPr>
          <w:spacing w:val="3"/>
        </w:rPr>
        <w:t xml:space="preserve"> </w:t>
      </w:r>
      <w:r>
        <w:t>программны</w:t>
      </w:r>
      <w:r>
        <w:t>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предусматривается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</w:p>
    <w:p w:rsidR="00907C87" w:rsidRDefault="00907C87">
      <w:pPr>
        <w:sectPr w:rsidR="00907C87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907C87" w:rsidRDefault="00BD5ED5">
      <w:pPr>
        <w:pStyle w:val="a3"/>
        <w:spacing w:before="67"/>
        <w:ind w:right="108" w:firstLine="0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 - как в совместной деятельности взрослого и детей, так и 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sectPr w:rsidR="00907C87" w:rsidSect="00907C87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40"/>
    <w:multiLevelType w:val="hybridMultilevel"/>
    <w:tmpl w:val="4372EAA0"/>
    <w:lvl w:ilvl="0" w:tplc="9C7476FC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B46DF6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2" w:tplc="0856463E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11D6AFC2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4344FB24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4C7478C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CB7E5240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B7DC061E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0B7036C8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C87"/>
    <w:rsid w:val="00907C87"/>
    <w:rsid w:val="00B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C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C87"/>
    <w:pPr>
      <w:ind w:left="118" w:hanging="16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07C87"/>
    <w:pPr>
      <w:spacing w:before="72"/>
      <w:ind w:left="1760" w:right="756" w:hanging="69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07C87"/>
    <w:pPr>
      <w:spacing w:line="322" w:lineRule="exact"/>
      <w:ind w:left="706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907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</cp:revision>
  <dcterms:created xsi:type="dcterms:W3CDTF">2021-04-07T08:39:00Z</dcterms:created>
  <dcterms:modified xsi:type="dcterms:W3CDTF">2021-04-08T02:51:00Z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