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0" w:rsidRDefault="005257D0" w:rsidP="005257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CC19ED">
        <w:rPr>
          <w:rFonts w:ascii="Verdana" w:eastAsia="Times New Roman" w:hAnsi="Verdana" w:cs="Times New Roman"/>
          <w:b/>
          <w:bCs/>
          <w:color w:val="0070C0"/>
          <w:lang w:eastAsia="ru-RU"/>
        </w:rPr>
        <w:t>Медицинское обеспечение</w:t>
      </w:r>
    </w:p>
    <w:p w:rsidR="005257D0" w:rsidRPr="008E6461" w:rsidRDefault="005257D0" w:rsidP="005257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8E6461">
        <w:rPr>
          <w:rFonts w:ascii="Verdana" w:eastAsia="Times New Roman" w:hAnsi="Verdana" w:cs="Times New Roman"/>
          <w:color w:val="000000"/>
          <w:lang w:eastAsia="ru-RU"/>
        </w:rPr>
        <w:t>детей в ДОУ осуществляется:</w:t>
      </w:r>
    </w:p>
    <w:p w:rsidR="005257D0" w:rsidRPr="008E6461" w:rsidRDefault="005257D0" w:rsidP="005257D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E6461">
        <w:rPr>
          <w:rFonts w:ascii="Verdana" w:eastAsia="Times New Roman" w:hAnsi="Verdana" w:cs="Times New Roman"/>
          <w:color w:val="000000"/>
          <w:lang w:eastAsia="ru-RU"/>
        </w:rPr>
        <w:t>-  медицинской сестрой;</w:t>
      </w:r>
    </w:p>
    <w:p w:rsidR="005257D0" w:rsidRPr="008E6461" w:rsidRDefault="005257D0" w:rsidP="005257D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E6461"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lang w:eastAsia="ru-RU"/>
        </w:rPr>
        <w:t>медицинской сестрой по питанию</w:t>
      </w:r>
    </w:p>
    <w:p w:rsidR="005257D0" w:rsidRPr="00F74DE5" w:rsidRDefault="005257D0" w:rsidP="005257D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E6461">
        <w:rPr>
          <w:rFonts w:ascii="Verdana" w:eastAsia="Times New Roman" w:hAnsi="Verdana" w:cs="Times New Roman"/>
          <w:color w:val="000000"/>
          <w:lang w:eastAsia="ru-RU"/>
        </w:rPr>
        <w:t>  В детском саду имеется медицинский  кабинет, процедурный кабинет, изолятор на 2 места.</w:t>
      </w:r>
    </w:p>
    <w:p w:rsidR="005257D0" w:rsidRDefault="005257D0" w:rsidP="005257D0">
      <w:pPr>
        <w:pStyle w:val="Style11"/>
        <w:widowControl/>
        <w:tabs>
          <w:tab w:val="left" w:pos="38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57D0" w:rsidRDefault="005257D0" w:rsidP="005257D0">
      <w:pPr>
        <w:pStyle w:val="Style11"/>
        <w:widowControl/>
        <w:tabs>
          <w:tab w:val="left" w:pos="38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43014F">
        <w:rPr>
          <w:rFonts w:ascii="Times New Roman" w:hAnsi="Times New Roman" w:cs="Times New Roman"/>
          <w:b/>
          <w:sz w:val="28"/>
          <w:szCs w:val="28"/>
        </w:rPr>
        <w:t>Мониторинг состояния здоровья воспитанников.</w:t>
      </w:r>
    </w:p>
    <w:p w:rsidR="005257D0" w:rsidRPr="00F74DE5" w:rsidRDefault="005257D0" w:rsidP="005257D0">
      <w:pPr>
        <w:pStyle w:val="Style11"/>
        <w:widowControl/>
        <w:tabs>
          <w:tab w:val="left" w:pos="38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2040"/>
        <w:gridCol w:w="2041"/>
        <w:gridCol w:w="2041"/>
      </w:tblGrid>
      <w:tr w:rsidR="005257D0" w:rsidRPr="00CC4F18" w:rsidTr="00315D64">
        <w:trPr>
          <w:trHeight w:val="332"/>
        </w:trPr>
        <w:tc>
          <w:tcPr>
            <w:tcW w:w="3620" w:type="dxa"/>
          </w:tcPr>
          <w:p w:rsidR="005257D0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Индекс здоровья %</w:t>
            </w:r>
            <w:r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(на 1000)</w:t>
            </w:r>
          </w:p>
        </w:tc>
        <w:tc>
          <w:tcPr>
            <w:tcW w:w="21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10-11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уч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2137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1-12уч.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  <w:tc>
          <w:tcPr>
            <w:tcW w:w="2137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2-13уч.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</w:tr>
      <w:tr w:rsidR="005257D0" w:rsidRPr="00F74DE5" w:rsidTr="00315D64">
        <w:trPr>
          <w:trHeight w:val="389"/>
        </w:trPr>
        <w:tc>
          <w:tcPr>
            <w:tcW w:w="3620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</w:rPr>
            </w:pPr>
            <w:r w:rsidRPr="00F74DE5">
              <w:rPr>
                <w:rFonts w:ascii="Calibri" w:eastAsia="Calibri" w:hAnsi="Calibri" w:cs="Times New Roman"/>
                <w:spacing w:val="-1"/>
              </w:rPr>
              <w:t>Общий</w:t>
            </w:r>
          </w:p>
        </w:tc>
        <w:tc>
          <w:tcPr>
            <w:tcW w:w="2136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38,4</w:t>
            </w:r>
          </w:p>
        </w:tc>
        <w:tc>
          <w:tcPr>
            <w:tcW w:w="2137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46,2</w:t>
            </w:r>
          </w:p>
        </w:tc>
        <w:tc>
          <w:tcPr>
            <w:tcW w:w="2137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34</w:t>
            </w:r>
          </w:p>
        </w:tc>
      </w:tr>
      <w:tr w:rsidR="005257D0" w:rsidRPr="00F74DE5" w:rsidTr="00315D64">
        <w:trPr>
          <w:trHeight w:val="332"/>
        </w:trPr>
        <w:tc>
          <w:tcPr>
            <w:tcW w:w="3620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</w:rPr>
            </w:pPr>
            <w:r w:rsidRPr="00F74DE5">
              <w:rPr>
                <w:rFonts w:ascii="Calibri" w:eastAsia="Calibri" w:hAnsi="Calibri" w:cs="Times New Roman"/>
                <w:spacing w:val="-1"/>
              </w:rPr>
              <w:t>До 3х лет</w:t>
            </w:r>
          </w:p>
        </w:tc>
        <w:tc>
          <w:tcPr>
            <w:tcW w:w="2136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20,8</w:t>
            </w:r>
          </w:p>
        </w:tc>
        <w:tc>
          <w:tcPr>
            <w:tcW w:w="2137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43,8</w:t>
            </w:r>
          </w:p>
        </w:tc>
        <w:tc>
          <w:tcPr>
            <w:tcW w:w="2137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28,5</w:t>
            </w:r>
          </w:p>
        </w:tc>
      </w:tr>
      <w:tr w:rsidR="005257D0" w:rsidRPr="00F74DE5" w:rsidTr="00315D64">
        <w:trPr>
          <w:trHeight w:val="347"/>
        </w:trPr>
        <w:tc>
          <w:tcPr>
            <w:tcW w:w="3620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</w:rPr>
            </w:pPr>
            <w:r w:rsidRPr="00F74DE5">
              <w:rPr>
                <w:rFonts w:ascii="Calibri" w:eastAsia="Calibri" w:hAnsi="Calibri" w:cs="Times New Roman"/>
                <w:spacing w:val="-1"/>
              </w:rPr>
              <w:t>Старше 3х лет</w:t>
            </w:r>
          </w:p>
        </w:tc>
        <w:tc>
          <w:tcPr>
            <w:tcW w:w="2136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42</w:t>
            </w:r>
          </w:p>
        </w:tc>
        <w:tc>
          <w:tcPr>
            <w:tcW w:w="2137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47</w:t>
            </w:r>
          </w:p>
        </w:tc>
        <w:tc>
          <w:tcPr>
            <w:tcW w:w="2137" w:type="dxa"/>
          </w:tcPr>
          <w:p w:rsidR="005257D0" w:rsidRPr="00F74DE5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  <w:r w:rsidRPr="00F74DE5">
              <w:rPr>
                <w:rFonts w:ascii="Calibri" w:eastAsia="Calibri" w:hAnsi="Calibri" w:cs="Times New Roman"/>
                <w:spacing w:val="-1"/>
                <w:sz w:val="28"/>
                <w:szCs w:val="28"/>
              </w:rPr>
              <w:t>35,2</w:t>
            </w:r>
          </w:p>
        </w:tc>
      </w:tr>
    </w:tbl>
    <w:p w:rsidR="005257D0" w:rsidRPr="00F846D9" w:rsidRDefault="005257D0" w:rsidP="005257D0">
      <w:pPr>
        <w:shd w:val="clear" w:color="auto" w:fill="FFFFFF"/>
        <w:spacing w:line="317" w:lineRule="exact"/>
        <w:jc w:val="both"/>
        <w:rPr>
          <w:rFonts w:ascii="Calibri" w:eastAsia="Calibri" w:hAnsi="Calibri" w:cs="Times New Roman"/>
          <w:b/>
          <w:color w:val="000000"/>
          <w:spacing w:val="-1"/>
          <w:sz w:val="28"/>
          <w:szCs w:val="28"/>
        </w:rPr>
      </w:pPr>
      <w:r w:rsidRPr="00F846D9">
        <w:rPr>
          <w:rFonts w:ascii="Calibri" w:eastAsia="Calibri" w:hAnsi="Calibri" w:cs="Times New Roman"/>
          <w:b/>
          <w:color w:val="000000"/>
          <w:spacing w:val="-1"/>
          <w:sz w:val="28"/>
          <w:szCs w:val="28"/>
        </w:rPr>
        <w:t xml:space="preserve">Анализ заболеваемости </w:t>
      </w:r>
      <w:r>
        <w:rPr>
          <w:rFonts w:ascii="Calibri" w:eastAsia="Calibri" w:hAnsi="Calibri" w:cs="Times New Roman"/>
          <w:b/>
          <w:color w:val="000000"/>
          <w:spacing w:val="-1"/>
          <w:sz w:val="28"/>
          <w:szCs w:val="28"/>
        </w:rPr>
        <w:t>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2208"/>
        <w:gridCol w:w="2209"/>
        <w:gridCol w:w="2209"/>
      </w:tblGrid>
      <w:tr w:rsidR="005257D0" w:rsidRPr="00CC4F18" w:rsidTr="00315D64">
        <w:trPr>
          <w:trHeight w:val="599"/>
        </w:trPr>
        <w:tc>
          <w:tcPr>
            <w:tcW w:w="2945" w:type="dxa"/>
          </w:tcPr>
          <w:p w:rsidR="005257D0" w:rsidRPr="00CC4F18" w:rsidRDefault="005257D0" w:rsidP="00315D64">
            <w:pPr>
              <w:spacing w:after="0"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Показатели </w:t>
            </w:r>
          </w:p>
          <w:p w:rsidR="005257D0" w:rsidRPr="00CC4F18" w:rsidRDefault="005257D0" w:rsidP="00315D64">
            <w:pPr>
              <w:spacing w:after="0"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заболеваемости</w:t>
            </w:r>
          </w:p>
        </w:tc>
        <w:tc>
          <w:tcPr>
            <w:tcW w:w="2208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10-11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уч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1-12уч.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2-13уч.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</w:tr>
      <w:tr w:rsidR="005257D0" w:rsidRPr="00CC4F18" w:rsidTr="00315D64">
        <w:trPr>
          <w:trHeight w:val="368"/>
        </w:trPr>
        <w:tc>
          <w:tcPr>
            <w:tcW w:w="2945" w:type="dxa"/>
          </w:tcPr>
          <w:p w:rsidR="005257D0" w:rsidRPr="00CC4F18" w:rsidRDefault="005257D0" w:rsidP="00315D64">
            <w:pPr>
              <w:spacing w:after="0"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</w:rPr>
              <w:t>Всего случаев</w:t>
            </w:r>
          </w:p>
        </w:tc>
        <w:tc>
          <w:tcPr>
            <w:tcW w:w="2208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44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12</w:t>
            </w:r>
          </w:p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378</w:t>
            </w:r>
          </w:p>
        </w:tc>
      </w:tr>
      <w:tr w:rsidR="005257D0" w:rsidRPr="00CC4F18" w:rsidTr="00315D64">
        <w:trPr>
          <w:trHeight w:val="285"/>
        </w:trPr>
        <w:tc>
          <w:tcPr>
            <w:tcW w:w="2945" w:type="dxa"/>
          </w:tcPr>
          <w:p w:rsidR="005257D0" w:rsidRPr="00CC4F18" w:rsidRDefault="005257D0" w:rsidP="00315D64">
            <w:pPr>
              <w:spacing w:after="0"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</w:rPr>
              <w:t>До 3х лет</w:t>
            </w:r>
          </w:p>
        </w:tc>
        <w:tc>
          <w:tcPr>
            <w:tcW w:w="2208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88</w:t>
            </w: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129</w:t>
            </w: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133</w:t>
            </w:r>
          </w:p>
        </w:tc>
      </w:tr>
      <w:tr w:rsidR="005257D0" w:rsidRPr="00CC4F18" w:rsidTr="00315D64">
        <w:trPr>
          <w:trHeight w:val="314"/>
        </w:trPr>
        <w:tc>
          <w:tcPr>
            <w:tcW w:w="2945" w:type="dxa"/>
          </w:tcPr>
          <w:p w:rsidR="005257D0" w:rsidRPr="00CC4F18" w:rsidRDefault="005257D0" w:rsidP="00315D64">
            <w:pPr>
              <w:spacing w:after="0"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</w:rPr>
              <w:t>Старше 3-х лет</w:t>
            </w:r>
          </w:p>
        </w:tc>
        <w:tc>
          <w:tcPr>
            <w:tcW w:w="2208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67</w:t>
            </w: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283</w:t>
            </w:r>
          </w:p>
        </w:tc>
        <w:tc>
          <w:tcPr>
            <w:tcW w:w="2209" w:type="dxa"/>
          </w:tcPr>
          <w:p w:rsidR="005257D0" w:rsidRPr="00CC4F18" w:rsidRDefault="005257D0" w:rsidP="00315D64">
            <w:pPr>
              <w:spacing w:after="0"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265</w:t>
            </w:r>
          </w:p>
        </w:tc>
      </w:tr>
    </w:tbl>
    <w:p w:rsidR="005257D0" w:rsidRDefault="005257D0" w:rsidP="005257D0">
      <w:pPr>
        <w:shd w:val="clear" w:color="auto" w:fill="FFFFFF"/>
        <w:spacing w:after="0" w:line="317" w:lineRule="exact"/>
        <w:jc w:val="both"/>
        <w:rPr>
          <w:rFonts w:ascii="Calibri" w:eastAsia="Calibri" w:hAnsi="Calibri" w:cs="Times New Roman"/>
          <w:b/>
          <w:color w:val="000000"/>
          <w:spacing w:val="-1"/>
          <w:sz w:val="28"/>
          <w:szCs w:val="28"/>
        </w:rPr>
      </w:pPr>
    </w:p>
    <w:p w:rsidR="005257D0" w:rsidRDefault="005257D0" w:rsidP="005257D0">
      <w:pPr>
        <w:shd w:val="clear" w:color="auto" w:fill="FFFFFF"/>
        <w:spacing w:line="317" w:lineRule="exact"/>
        <w:jc w:val="both"/>
        <w:rPr>
          <w:rFonts w:ascii="Calibri" w:eastAsia="Calibri" w:hAnsi="Calibri" w:cs="Times New Roman"/>
          <w:color w:val="000000"/>
          <w:spacing w:val="-1"/>
          <w:sz w:val="28"/>
          <w:szCs w:val="28"/>
        </w:rPr>
      </w:pP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 xml:space="preserve">   </w:t>
      </w:r>
      <w:r w:rsidRPr="00B67E21"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Анализ показывает, что рост заболеваемо</w:t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сти среди детей в 2012-2013 учебном году снизился. Профилактические мероприятия в период эпидемии вирусных инфекций и профилактические прививки (104 ребенка привиты от вируса гриппа) дали положительные результаты.</w:t>
      </w:r>
    </w:p>
    <w:p w:rsidR="005257D0" w:rsidRPr="00223213" w:rsidRDefault="005257D0" w:rsidP="005257D0">
      <w:pPr>
        <w:shd w:val="clear" w:color="auto" w:fill="FFFFFF"/>
        <w:spacing w:line="317" w:lineRule="exact"/>
        <w:jc w:val="both"/>
        <w:rPr>
          <w:rFonts w:ascii="Calibri" w:eastAsia="Calibri" w:hAnsi="Calibri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2223"/>
        <w:gridCol w:w="2236"/>
        <w:gridCol w:w="2236"/>
      </w:tblGrid>
      <w:tr w:rsidR="005257D0" w:rsidRPr="00CC4F18" w:rsidTr="00315D64">
        <w:trPr>
          <w:trHeight w:val="599"/>
        </w:trPr>
        <w:tc>
          <w:tcPr>
            <w:tcW w:w="287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Группы здоровья</w:t>
            </w:r>
          </w:p>
        </w:tc>
        <w:tc>
          <w:tcPr>
            <w:tcW w:w="2223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10-11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уч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1-12уч.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2-13уч.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</w:tr>
      <w:tr w:rsidR="005257D0" w:rsidRPr="00CC4F18" w:rsidTr="00315D64">
        <w:trPr>
          <w:trHeight w:val="361"/>
        </w:trPr>
        <w:tc>
          <w:tcPr>
            <w:tcW w:w="2876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</w:t>
            </w:r>
          </w:p>
        </w:tc>
        <w:tc>
          <w:tcPr>
            <w:tcW w:w="2223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(32%)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92 (3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5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92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35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%)</w:t>
            </w:r>
          </w:p>
        </w:tc>
      </w:tr>
      <w:tr w:rsidR="005257D0" w:rsidRPr="00CC4F18" w:rsidTr="00315D64">
        <w:trPr>
          <w:trHeight w:val="285"/>
        </w:trPr>
        <w:tc>
          <w:tcPr>
            <w:tcW w:w="2876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II</w:t>
            </w:r>
          </w:p>
        </w:tc>
        <w:tc>
          <w:tcPr>
            <w:tcW w:w="2223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  <w:t>163 (63%)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163 (61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 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56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60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%)</w:t>
            </w:r>
          </w:p>
        </w:tc>
      </w:tr>
      <w:tr w:rsidR="005257D0" w:rsidRPr="00CC4F18" w:rsidTr="00315D64">
        <w:trPr>
          <w:trHeight w:val="314"/>
        </w:trPr>
        <w:tc>
          <w:tcPr>
            <w:tcW w:w="2876" w:type="dxa"/>
          </w:tcPr>
          <w:p w:rsidR="005257D0" w:rsidRPr="00CC4F18" w:rsidRDefault="005257D0" w:rsidP="00315D64">
            <w:pPr>
              <w:tabs>
                <w:tab w:val="center" w:pos="1401"/>
                <w:tab w:val="right" w:pos="2802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III</w:t>
            </w:r>
          </w:p>
        </w:tc>
        <w:tc>
          <w:tcPr>
            <w:tcW w:w="2223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 (4,7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  <w:lang w:val="en-US"/>
              </w:rPr>
              <w:t>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tabs>
                <w:tab w:val="left" w:pos="450"/>
              </w:tabs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ab/>
              <w:t>9 (3,3%)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tabs>
                <w:tab w:val="left" w:pos="420"/>
              </w:tabs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7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2,7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%)</w:t>
            </w:r>
          </w:p>
        </w:tc>
      </w:tr>
      <w:tr w:rsidR="005257D0" w:rsidRPr="00CC4F18" w:rsidTr="00315D64">
        <w:trPr>
          <w:trHeight w:val="314"/>
        </w:trPr>
        <w:tc>
          <w:tcPr>
            <w:tcW w:w="2876" w:type="dxa"/>
          </w:tcPr>
          <w:p w:rsidR="005257D0" w:rsidRPr="00CC4F18" w:rsidRDefault="005257D0" w:rsidP="00315D64">
            <w:pPr>
              <w:tabs>
                <w:tab w:val="center" w:pos="1401"/>
                <w:tab w:val="right" w:pos="2802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IV</w:t>
            </w:r>
          </w:p>
        </w:tc>
        <w:tc>
          <w:tcPr>
            <w:tcW w:w="2223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 (0,3%)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2 (0,7%)</w:t>
            </w:r>
          </w:p>
        </w:tc>
        <w:tc>
          <w:tcPr>
            <w:tcW w:w="2236" w:type="dxa"/>
          </w:tcPr>
          <w:p w:rsidR="005257D0" w:rsidRPr="00CC4F18" w:rsidRDefault="005257D0" w:rsidP="00315D64">
            <w:pPr>
              <w:tabs>
                <w:tab w:val="left" w:pos="525"/>
              </w:tabs>
              <w:spacing w:line="317" w:lineRule="exact"/>
              <w:jc w:val="both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 xml:space="preserve"> (0,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3</w:t>
            </w: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%)</w:t>
            </w:r>
          </w:p>
        </w:tc>
      </w:tr>
    </w:tbl>
    <w:p w:rsidR="005257D0" w:rsidRDefault="005257D0" w:rsidP="005257D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C00000"/>
          <w:lang w:eastAsia="ru-RU"/>
        </w:rPr>
      </w:pPr>
    </w:p>
    <w:p w:rsidR="005257D0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5257D0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5257D0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5257D0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5257D0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5257D0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712333">
        <w:rPr>
          <w:rFonts w:ascii="Verdana" w:eastAsia="Times New Roman" w:hAnsi="Verdana" w:cs="Times New Roman"/>
          <w:b/>
          <w:lang w:eastAsia="ru-RU"/>
        </w:rPr>
        <w:t>Состояние здоровья выпускников по группам здоровья</w:t>
      </w:r>
    </w:p>
    <w:p w:rsidR="005257D0" w:rsidRPr="00712333" w:rsidRDefault="005257D0" w:rsidP="005257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3647"/>
      </w:tblGrid>
      <w:tr w:rsidR="005257D0" w:rsidRPr="00CC4F18" w:rsidTr="00315D64">
        <w:trPr>
          <w:trHeight w:val="599"/>
        </w:trPr>
        <w:tc>
          <w:tcPr>
            <w:tcW w:w="4691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Группы здоровья</w:t>
            </w:r>
          </w:p>
        </w:tc>
        <w:tc>
          <w:tcPr>
            <w:tcW w:w="3647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2-13уч.</w:t>
            </w:r>
            <w:r w:rsidRPr="00CC4F18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</w:tr>
      <w:tr w:rsidR="005257D0" w:rsidRPr="00CC4F18" w:rsidTr="00315D64">
        <w:trPr>
          <w:trHeight w:val="361"/>
        </w:trPr>
        <w:tc>
          <w:tcPr>
            <w:tcW w:w="4691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</w:t>
            </w:r>
          </w:p>
        </w:tc>
        <w:tc>
          <w:tcPr>
            <w:tcW w:w="3647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5 чел.</w:t>
            </w:r>
          </w:p>
        </w:tc>
      </w:tr>
      <w:tr w:rsidR="005257D0" w:rsidRPr="00CC4F18" w:rsidTr="00315D64">
        <w:trPr>
          <w:trHeight w:val="285"/>
        </w:trPr>
        <w:tc>
          <w:tcPr>
            <w:tcW w:w="4691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II</w:t>
            </w:r>
          </w:p>
        </w:tc>
        <w:tc>
          <w:tcPr>
            <w:tcW w:w="3647" w:type="dxa"/>
          </w:tcPr>
          <w:p w:rsidR="005257D0" w:rsidRPr="00CC4F18" w:rsidRDefault="005257D0" w:rsidP="00315D64">
            <w:pPr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53 чел.</w:t>
            </w:r>
          </w:p>
        </w:tc>
      </w:tr>
      <w:tr w:rsidR="005257D0" w:rsidRPr="00CC4F18" w:rsidTr="00315D64">
        <w:trPr>
          <w:trHeight w:val="314"/>
        </w:trPr>
        <w:tc>
          <w:tcPr>
            <w:tcW w:w="4691" w:type="dxa"/>
          </w:tcPr>
          <w:p w:rsidR="005257D0" w:rsidRPr="00CC4F18" w:rsidRDefault="005257D0" w:rsidP="00315D64">
            <w:pPr>
              <w:tabs>
                <w:tab w:val="center" w:pos="1401"/>
                <w:tab w:val="right" w:pos="2802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CC4F18"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III</w:t>
            </w:r>
          </w:p>
        </w:tc>
        <w:tc>
          <w:tcPr>
            <w:tcW w:w="3647" w:type="dxa"/>
          </w:tcPr>
          <w:p w:rsidR="005257D0" w:rsidRPr="00CC4F18" w:rsidRDefault="005257D0" w:rsidP="00315D64">
            <w:pPr>
              <w:tabs>
                <w:tab w:val="left" w:pos="420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4 чел.</w:t>
            </w:r>
          </w:p>
        </w:tc>
      </w:tr>
      <w:tr w:rsidR="005257D0" w:rsidRPr="00CC4F18" w:rsidTr="00315D64">
        <w:trPr>
          <w:trHeight w:val="314"/>
        </w:trPr>
        <w:tc>
          <w:tcPr>
            <w:tcW w:w="4691" w:type="dxa"/>
          </w:tcPr>
          <w:p w:rsidR="005257D0" w:rsidRPr="0034790C" w:rsidRDefault="005257D0" w:rsidP="00315D64">
            <w:pPr>
              <w:tabs>
                <w:tab w:val="center" w:pos="1401"/>
                <w:tab w:val="right" w:pos="2802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  <w:t>IV</w:t>
            </w:r>
          </w:p>
        </w:tc>
        <w:tc>
          <w:tcPr>
            <w:tcW w:w="3647" w:type="dxa"/>
          </w:tcPr>
          <w:p w:rsidR="005257D0" w:rsidRPr="00CC4F18" w:rsidRDefault="005257D0" w:rsidP="00315D64">
            <w:pPr>
              <w:tabs>
                <w:tab w:val="left" w:pos="420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</w:tr>
      <w:tr w:rsidR="005257D0" w:rsidRPr="00CC4F18" w:rsidTr="00315D64">
        <w:trPr>
          <w:trHeight w:val="314"/>
        </w:trPr>
        <w:tc>
          <w:tcPr>
            <w:tcW w:w="4691" w:type="dxa"/>
          </w:tcPr>
          <w:p w:rsidR="005257D0" w:rsidRPr="0034790C" w:rsidRDefault="005257D0" w:rsidP="00315D64">
            <w:pPr>
              <w:tabs>
                <w:tab w:val="center" w:pos="1401"/>
                <w:tab w:val="right" w:pos="2802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</w:rPr>
              <w:t>Всего выпускников:</w:t>
            </w:r>
          </w:p>
        </w:tc>
        <w:tc>
          <w:tcPr>
            <w:tcW w:w="3647" w:type="dxa"/>
          </w:tcPr>
          <w:p w:rsidR="005257D0" w:rsidRPr="00CC4F18" w:rsidRDefault="005257D0" w:rsidP="00315D64">
            <w:pPr>
              <w:tabs>
                <w:tab w:val="left" w:pos="525"/>
              </w:tabs>
              <w:spacing w:line="317" w:lineRule="exact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62</w:t>
            </w:r>
          </w:p>
        </w:tc>
      </w:tr>
    </w:tbl>
    <w:p w:rsidR="005257D0" w:rsidRPr="008E6461" w:rsidRDefault="005257D0" w:rsidP="005257D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C00000"/>
          <w:lang w:eastAsia="ru-RU"/>
        </w:rPr>
      </w:pPr>
    </w:p>
    <w:p w:rsidR="00700337" w:rsidRDefault="00700337"/>
    <w:sectPr w:rsidR="00700337" w:rsidSect="0070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D0"/>
    <w:rsid w:val="005257D0"/>
    <w:rsid w:val="0070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5257D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2014-04-21T10:37:00Z</dcterms:created>
  <dcterms:modified xsi:type="dcterms:W3CDTF">2014-04-21T10:38:00Z</dcterms:modified>
</cp:coreProperties>
</file>